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1E3007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46140D" w:rsidRDefault="00505239" w:rsidP="00505239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46140D" w:rsidRDefault="00505239" w:rsidP="00505239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D616AF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</w:tc>
      </w:tr>
      <w:tr w:rsidR="00741F2D" w:rsidRPr="0038261D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B9D" w14:textId="77777777" w:rsidR="009064DA" w:rsidRDefault="009064DA" w:rsidP="009064DA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Where to Park: Online Map Shows Calgary’s Residential Parking Zones</w:t>
            </w:r>
          </w:p>
          <w:p w14:paraId="4E5A6ECB" w14:textId="15D0BEAC" w:rsidR="00741F2D" w:rsidRPr="00E337B1" w:rsidRDefault="00741F2D" w:rsidP="00505239">
            <w:pPr>
              <w:rPr>
                <w:rFonts w:cstheme="minorHAnsi"/>
                <w:sz w:val="24"/>
                <w:szCs w:val="24"/>
              </w:rPr>
            </w:pPr>
            <w:r w:rsidRPr="6CB3506A">
              <w:rPr>
                <w:rFonts w:cstheme="minorBidi"/>
              </w:rPr>
              <w:t xml:space="preserve">To view where there are parking restrictions in residential communities, visit the Calgary Residential Parking Zones map at </w:t>
            </w:r>
            <w:hyperlink r:id="rId8">
              <w:r w:rsidRPr="6CB3506A">
                <w:rPr>
                  <w:rStyle w:val="Hyperlink"/>
                  <w:rFonts w:cs="Calibri"/>
                </w:rPr>
                <w:t>https://maps.calgary.ca/CalgaryParking/</w:t>
              </w:r>
            </w:hyperlink>
            <w:r w:rsidRPr="6CB3506A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6574" w14:textId="77777777" w:rsidR="00741F2D" w:rsidRDefault="00AC35D0" w:rsidP="00741F2D">
            <w:pPr>
              <w:spacing w:line="240" w:lineRule="auto"/>
            </w:pPr>
            <w:hyperlink r:id="rId9" w:history="1">
              <w:r w:rsidR="00741F2D">
                <w:rPr>
                  <w:rStyle w:val="Hyperlink"/>
                </w:rPr>
                <w:t>Calgary Residential Parking Zones Map</w:t>
              </w:r>
            </w:hyperlink>
          </w:p>
          <w:p w14:paraId="47A903FC" w14:textId="77777777" w:rsidR="00741F2D" w:rsidRDefault="00AC35D0" w:rsidP="00741F2D">
            <w:pPr>
              <w:spacing w:line="240" w:lineRule="auto"/>
              <w:rPr>
                <w:rFonts w:cs="Calibri"/>
                <w:color w:val="000000" w:themeColor="text1"/>
                <w:sz w:val="32"/>
                <w:szCs w:val="32"/>
              </w:rPr>
            </w:pPr>
            <w:hyperlink r:id="rId10" w:history="1">
              <w:r w:rsidR="00741F2D">
                <w:rPr>
                  <w:rStyle w:val="Hyperlink"/>
                </w:rPr>
                <w:t>City of Calgary Map Gallery</w:t>
              </w:r>
            </w:hyperlink>
          </w:p>
          <w:p w14:paraId="47D92D3E" w14:textId="77777777" w:rsidR="00741F2D" w:rsidRDefault="00741F2D" w:rsidP="00505239">
            <w:pPr>
              <w:spacing w:line="240" w:lineRule="auto"/>
            </w:pPr>
          </w:p>
        </w:tc>
        <w:tc>
          <w:tcPr>
            <w:tcW w:w="2183" w:type="dxa"/>
            <w:vMerge w:val="restart"/>
          </w:tcPr>
          <w:p w14:paraId="71A979FD" w14:textId="77777777" w:rsidR="00741F2D" w:rsidRDefault="00741F2D" w:rsidP="00505239">
            <w:pPr>
              <w:spacing w:after="120" w:line="240" w:lineRule="auto"/>
              <w:rPr>
                <w:b/>
              </w:rPr>
            </w:pPr>
          </w:p>
          <w:p w14:paraId="0DB9D048" w14:textId="77777777" w:rsidR="00741F2D" w:rsidRPr="0046140D" w:rsidRDefault="00741F2D" w:rsidP="00505239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2C7806E4" w14:textId="77777777" w:rsidR="00741F2D" w:rsidRPr="0046140D" w:rsidRDefault="00741F2D" w:rsidP="00505239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13AD1D2A" w14:textId="77777777" w:rsidR="00741F2D" w:rsidRPr="0038261D" w:rsidRDefault="00741F2D" w:rsidP="00505239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741F2D" w:rsidRPr="0038261D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BA9" w14:textId="7965EB94" w:rsidR="00741F2D" w:rsidRPr="00AC35D0" w:rsidRDefault="00AC35D0" w:rsidP="00505239">
            <w:pPr>
              <w:rPr>
                <w:color w:val="FF0000"/>
              </w:rPr>
            </w:pPr>
            <w:r>
              <w:t xml:space="preserve">Notice of public hearings of City Council on planning matters will now be detailed on </w:t>
            </w:r>
            <w:hyperlink r:id="rId11" w:history="1">
              <w:r>
                <w:rPr>
                  <w:rStyle w:val="Hyperlink"/>
                </w:rPr>
                <w:t>calgary.ca/</w:t>
              </w:r>
              <w:proofErr w:type="spellStart"/>
              <w:r>
                <w:rPr>
                  <w:rStyle w:val="Hyperlink"/>
                </w:rPr>
                <w:t>planningmatters</w:t>
              </w:r>
              <w:proofErr w:type="spellEnd"/>
            </w:hyperlink>
            <w:r>
              <w:t xml:space="preserve">. Please visit our site for the latest planning information.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8EF7" w14:textId="4AD81E6D" w:rsidR="00741F2D" w:rsidRDefault="00AC35D0" w:rsidP="00505239">
            <w:pPr>
              <w:spacing w:line="240" w:lineRule="auto"/>
            </w:pPr>
            <w:hyperlink r:id="rId12" w:history="1">
              <w:r>
                <w:rPr>
                  <w:rStyle w:val="Hyperlink"/>
                </w:rPr>
                <w:t>calgary.ca/</w:t>
              </w:r>
              <w:proofErr w:type="spellStart"/>
              <w:r>
                <w:rPr>
                  <w:rStyle w:val="Hyperlink"/>
                </w:rPr>
                <w:t>planningmatters</w:t>
              </w:r>
              <w:proofErr w:type="spellEnd"/>
            </w:hyperlink>
          </w:p>
        </w:tc>
        <w:tc>
          <w:tcPr>
            <w:tcW w:w="2183" w:type="dxa"/>
            <w:vMerge/>
          </w:tcPr>
          <w:p w14:paraId="5F255FA3" w14:textId="77777777" w:rsidR="00741F2D" w:rsidRDefault="00741F2D" w:rsidP="00505239">
            <w:pPr>
              <w:spacing w:after="120" w:line="240" w:lineRule="auto"/>
              <w:rPr>
                <w:b/>
              </w:rPr>
            </w:pPr>
          </w:p>
        </w:tc>
      </w:tr>
      <w:tr w:rsidR="00741F2D" w:rsidRPr="0038261D" w14:paraId="542F2F2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8C9" w14:textId="2AC28311" w:rsidR="00741F2D" w:rsidRDefault="00925D3F" w:rsidP="00526C2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Calgary Parks is restoring damaged habitat in </w:t>
            </w:r>
            <w:proofErr w:type="spellStart"/>
            <w:r>
              <w:rPr>
                <w:rFonts w:cstheme="minorHAnsi"/>
              </w:rPr>
              <w:t>Mckenzie</w:t>
            </w:r>
            <w:proofErr w:type="spellEnd"/>
            <w:r>
              <w:rPr>
                <w:rFonts w:cstheme="minorHAnsi"/>
              </w:rPr>
              <w:t xml:space="preserve"> and Chaparral. This work will involve dismantling bike jumps and wooden structures, decompaction of soil and re-seeding bare soil.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DC12" w14:textId="77777777" w:rsidR="00741F2D" w:rsidRDefault="00925D3F" w:rsidP="00526C2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calgary.ca/</w:t>
            </w:r>
            <w:proofErr w:type="spellStart"/>
            <w:r>
              <w:rPr>
                <w:rFonts w:cstheme="minorHAnsi"/>
              </w:rPr>
              <w:t>encroachmentparks</w:t>
            </w:r>
            <w:proofErr w:type="spellEnd"/>
          </w:p>
          <w:p w14:paraId="1821E58E" w14:textId="2EBF7D68" w:rsidR="00925D3F" w:rsidRDefault="00925D3F" w:rsidP="00526C29">
            <w:pPr>
              <w:spacing w:line="240" w:lineRule="auto"/>
            </w:pPr>
          </w:p>
        </w:tc>
        <w:tc>
          <w:tcPr>
            <w:tcW w:w="2183" w:type="dxa"/>
            <w:vMerge/>
          </w:tcPr>
          <w:p w14:paraId="67702458" w14:textId="77777777" w:rsidR="00741F2D" w:rsidRDefault="00741F2D" w:rsidP="00526C29">
            <w:pPr>
              <w:spacing w:after="120" w:line="240" w:lineRule="auto"/>
              <w:rPr>
                <w:b/>
              </w:rPr>
            </w:pPr>
          </w:p>
        </w:tc>
      </w:tr>
    </w:tbl>
    <w:p w14:paraId="3300C360" w14:textId="77777777" w:rsidR="002577C8" w:rsidRPr="002577C8" w:rsidRDefault="002577C8" w:rsidP="002577C8"/>
    <w:p w14:paraId="109469CB" w14:textId="77777777" w:rsidR="005F4BC9" w:rsidRPr="0005344A" w:rsidRDefault="005F4BC9" w:rsidP="00335500">
      <w:pPr>
        <w:spacing w:after="0" w:line="240" w:lineRule="auto"/>
        <w:rPr>
          <w:sz w:val="18"/>
        </w:rPr>
      </w:pPr>
    </w:p>
    <w:sectPr w:rsidR="005F4BC9" w:rsidRPr="0005344A" w:rsidSect="00526C29">
      <w:headerReference w:type="default" r:id="rId13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C35D0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CalgaryPark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gary.ca/planningma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.ca/planningmatt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calgary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CalgaryPark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1164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5</cp:revision>
  <dcterms:created xsi:type="dcterms:W3CDTF">2022-08-10T19:49:00Z</dcterms:created>
  <dcterms:modified xsi:type="dcterms:W3CDTF">2022-08-16T16:40:00Z</dcterms:modified>
</cp:coreProperties>
</file>