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18D7" w:rsidRPr="00311F61" w:rsidRDefault="00311F61" w:rsidP="00311F61">
      <w:pPr>
        <w:jc w:val="center"/>
        <w:rPr>
          <w:sz w:val="36"/>
          <w:szCs w:val="36"/>
        </w:rPr>
      </w:pPr>
      <w:r w:rsidRPr="00311F61">
        <w:rPr>
          <w:sz w:val="36"/>
          <w:szCs w:val="36"/>
        </w:rPr>
        <w:t>Our Building’s New Recycling Program</w:t>
      </w:r>
    </w:p>
    <w:p w:rsidR="002718D7" w:rsidRPr="00311F61" w:rsidRDefault="00311F61">
      <w:pPr>
        <w:rPr>
          <w:i/>
        </w:rPr>
      </w:pPr>
      <w:r>
        <w:rPr>
          <w:i/>
        </w:rPr>
        <w:t>[Date]</w:t>
      </w:r>
    </w:p>
    <w:p w:rsidR="00296EF2" w:rsidRDefault="007D669F">
      <w:r>
        <w:t xml:space="preserve">We are excited to announce our building’s new recycling program. </w:t>
      </w:r>
      <w:r w:rsidR="00241692">
        <w:t xml:space="preserve">This letter is to let you know about our building’s new recycling program. </w:t>
      </w:r>
      <w:r w:rsidR="00635742">
        <w:t xml:space="preserve">Starting on </w:t>
      </w:r>
      <w:r w:rsidR="00635742" w:rsidRPr="00311F61">
        <w:rPr>
          <w:i/>
        </w:rPr>
        <w:t>[date]</w:t>
      </w:r>
      <w:r w:rsidR="00635742">
        <w:t>, we will be accepting recycling.</w:t>
      </w:r>
    </w:p>
    <w:p w:rsidR="00296EF2" w:rsidRPr="00296EF2" w:rsidRDefault="005554A6">
      <w:pPr>
        <w:rPr>
          <w:b/>
        </w:rPr>
      </w:pPr>
      <w:r w:rsidRPr="005554A6">
        <w:rPr>
          <w:b/>
        </w:rPr>
        <w:t>Who</w:t>
      </w:r>
      <w:r w:rsidR="00EC61C6">
        <w:rPr>
          <w:b/>
        </w:rPr>
        <w:t xml:space="preserve"> is collecting our material?</w:t>
      </w:r>
    </w:p>
    <w:p w:rsidR="0042417D" w:rsidRDefault="0042417D" w:rsidP="0042417D">
      <w:pPr>
        <w:rPr>
          <w:i/>
        </w:rPr>
      </w:pPr>
      <w:r w:rsidRPr="0042417D">
        <w:rPr>
          <w:i/>
          <w:highlight w:val="yellow"/>
        </w:rPr>
        <w:t>[If you are taking the material to a Community Recycling Depot or recycling facility yourself, please include:]</w:t>
      </w:r>
    </w:p>
    <w:p w:rsidR="0042417D" w:rsidRPr="0042417D" w:rsidRDefault="0042417D" w:rsidP="0042417D">
      <w:r>
        <w:rPr>
          <w:i/>
        </w:rPr>
        <w:t xml:space="preserve">[Name] </w:t>
      </w:r>
      <w:r>
        <w:t>will collect our material regularly and will take it to be recycled.</w:t>
      </w:r>
    </w:p>
    <w:p w:rsidR="0042417D" w:rsidRDefault="0042417D" w:rsidP="0042417D">
      <w:pPr>
        <w:rPr>
          <w:i/>
        </w:rPr>
      </w:pPr>
      <w:r w:rsidRPr="0042417D">
        <w:rPr>
          <w:i/>
          <w:highlight w:val="yellow"/>
        </w:rPr>
        <w:t>[If you have hired a private recycler, please include:]</w:t>
      </w:r>
    </w:p>
    <w:p w:rsidR="004C6C86" w:rsidRDefault="00296EF2">
      <w:r>
        <w:t xml:space="preserve"> </w:t>
      </w:r>
      <w:r w:rsidR="00311F61" w:rsidRPr="00311F61">
        <w:rPr>
          <w:i/>
        </w:rPr>
        <w:t>[</w:t>
      </w:r>
      <w:r w:rsidR="00311F61">
        <w:rPr>
          <w:i/>
        </w:rPr>
        <w:t>Company</w:t>
      </w:r>
      <w:r w:rsidR="00311F61" w:rsidRPr="00311F61">
        <w:rPr>
          <w:i/>
        </w:rPr>
        <w:t>]</w:t>
      </w:r>
      <w:r w:rsidR="004C6C86">
        <w:t xml:space="preserve"> has been hired to collect our material. </w:t>
      </w:r>
    </w:p>
    <w:p w:rsidR="00296EF2" w:rsidRPr="00296EF2" w:rsidRDefault="005554A6">
      <w:pPr>
        <w:rPr>
          <w:b/>
        </w:rPr>
      </w:pPr>
      <w:r w:rsidRPr="005554A6">
        <w:rPr>
          <w:b/>
        </w:rPr>
        <w:t>Where</w:t>
      </w:r>
      <w:r w:rsidR="00EC61C6">
        <w:rPr>
          <w:b/>
        </w:rPr>
        <w:t xml:space="preserve"> are the recycling containers?</w:t>
      </w:r>
    </w:p>
    <w:p w:rsidR="008D601B" w:rsidRPr="007D669F" w:rsidRDefault="001D40D1">
      <w:pPr>
        <w:rPr>
          <w:i/>
          <w:sz w:val="24"/>
        </w:rPr>
      </w:pPr>
      <w:r>
        <w:t xml:space="preserve">The </w:t>
      </w:r>
      <w:r w:rsidR="004C6C86">
        <w:t>recycling area will be located in _________________________. You should</w:t>
      </w:r>
      <w:r w:rsidR="004C6C86" w:rsidRPr="007D669F">
        <w:rPr>
          <w:i/>
        </w:rPr>
        <w:t xml:space="preserve"> </w:t>
      </w:r>
      <w:r w:rsidR="007D669F" w:rsidRPr="007D669F">
        <w:rPr>
          <w:i/>
        </w:rPr>
        <w:t>[</w:t>
      </w:r>
      <w:r w:rsidR="004C6C86">
        <w:rPr>
          <w:i/>
        </w:rPr>
        <w:t>place all your material in the same bin/sort your material according to the signs/other.</w:t>
      </w:r>
      <w:r w:rsidR="007D669F">
        <w:rPr>
          <w:i/>
          <w:sz w:val="24"/>
        </w:rPr>
        <w:t>]</w:t>
      </w:r>
    </w:p>
    <w:p w:rsidR="0023364B" w:rsidRDefault="0023364B" w:rsidP="0023364B">
      <w:pPr>
        <w:rPr>
          <w:b/>
        </w:rPr>
      </w:pPr>
      <w:r>
        <w:rPr>
          <w:b/>
        </w:rPr>
        <w:t>How do I prepare my material?</w:t>
      </w:r>
    </w:p>
    <w:p w:rsidR="00635742" w:rsidRDefault="00635742" w:rsidP="00635742">
      <w:pPr>
        <w:rPr>
          <w:i/>
        </w:rPr>
      </w:pPr>
      <w:r w:rsidRPr="00392998">
        <w:rPr>
          <w:i/>
          <w:highlight w:val="yellow"/>
        </w:rPr>
        <w:t xml:space="preserve">[If you are taking the material to a Community Recycling </w:t>
      </w:r>
      <w:r w:rsidR="0042417D" w:rsidRPr="00392998">
        <w:rPr>
          <w:i/>
          <w:highlight w:val="yellow"/>
        </w:rPr>
        <w:t>Depot yourself, please include:]</w:t>
      </w:r>
    </w:p>
    <w:p w:rsidR="0042417D" w:rsidRDefault="0042417D" w:rsidP="0042417D">
      <w:pPr>
        <w:pStyle w:val="ListParagraph"/>
        <w:numPr>
          <w:ilvl w:val="0"/>
          <w:numId w:val="1"/>
        </w:numPr>
      </w:pPr>
      <w:r>
        <w:t>Keep your material loose, not in bags, except:</w:t>
      </w:r>
    </w:p>
    <w:p w:rsidR="0042417D" w:rsidRDefault="0042417D" w:rsidP="0042417D">
      <w:pPr>
        <w:pStyle w:val="ListParagraph"/>
        <w:numPr>
          <w:ilvl w:val="1"/>
          <w:numId w:val="1"/>
        </w:numPr>
      </w:pPr>
      <w:r>
        <w:t>Shredded paper, which should be tied in a clear plastic bag</w:t>
      </w:r>
    </w:p>
    <w:p w:rsidR="0042417D" w:rsidRDefault="0042417D" w:rsidP="0042417D">
      <w:pPr>
        <w:pStyle w:val="ListParagraph"/>
        <w:numPr>
          <w:ilvl w:val="1"/>
          <w:numId w:val="1"/>
        </w:numPr>
      </w:pPr>
      <w:r>
        <w:t>Plastic bags and plastic wrap, which should be placed together in a bag</w:t>
      </w:r>
    </w:p>
    <w:p w:rsidR="0042417D" w:rsidRDefault="0042417D" w:rsidP="0042417D">
      <w:pPr>
        <w:pStyle w:val="ListParagraph"/>
        <w:numPr>
          <w:ilvl w:val="0"/>
          <w:numId w:val="1"/>
        </w:numPr>
      </w:pPr>
      <w:r>
        <w:t>Rinse jars and cans to remove any food residue</w:t>
      </w:r>
    </w:p>
    <w:p w:rsidR="0042417D" w:rsidRDefault="0042417D" w:rsidP="0042417D">
      <w:pPr>
        <w:pStyle w:val="ListParagraph"/>
        <w:numPr>
          <w:ilvl w:val="0"/>
          <w:numId w:val="1"/>
        </w:numPr>
      </w:pPr>
      <w:r>
        <w:t>Flatten your cardboard boxes to save space</w:t>
      </w:r>
    </w:p>
    <w:p w:rsidR="0023364B" w:rsidRPr="00635742" w:rsidRDefault="0023364B" w:rsidP="00635742">
      <w:pPr>
        <w:rPr>
          <w:i/>
        </w:rPr>
      </w:pPr>
      <w:r w:rsidRPr="00392998">
        <w:rPr>
          <w:i/>
          <w:highlight w:val="yellow"/>
        </w:rPr>
        <w:t>[</w:t>
      </w:r>
      <w:r w:rsidR="00635742" w:rsidRPr="00392998">
        <w:rPr>
          <w:i/>
          <w:highlight w:val="yellow"/>
        </w:rPr>
        <w:t>If you have hired a private recycler, please discuss this section with them</w:t>
      </w:r>
      <w:r w:rsidRPr="00392998">
        <w:rPr>
          <w:i/>
          <w:highlight w:val="yellow"/>
        </w:rPr>
        <w:t>, as rules and preparation may vary. This area could include information about separating lids from jars and bottles, whether or not to put material in bags, and whether the material needs to be sorted.]</w:t>
      </w:r>
    </w:p>
    <w:p w:rsidR="0042417D" w:rsidRDefault="0042417D">
      <w:pPr>
        <w:rPr>
          <w:b/>
        </w:rPr>
      </w:pPr>
      <w:r>
        <w:rPr>
          <w:b/>
        </w:rPr>
        <w:br w:type="page"/>
      </w:r>
    </w:p>
    <w:p w:rsidR="008D601B" w:rsidRPr="001D40D1" w:rsidRDefault="008D601B">
      <w:pPr>
        <w:rPr>
          <w:b/>
        </w:rPr>
      </w:pPr>
      <w:r w:rsidRPr="001D40D1">
        <w:rPr>
          <w:b/>
        </w:rPr>
        <w:lastRenderedPageBreak/>
        <w:t>What can I recycle?</w:t>
      </w:r>
    </w:p>
    <w:tbl>
      <w:tblPr>
        <w:tblStyle w:val="TableGrid"/>
        <w:tblW w:w="0" w:type="auto"/>
        <w:tblLayout w:type="fixed"/>
        <w:tblLook w:val="04A0"/>
      </w:tblPr>
      <w:tblGrid>
        <w:gridCol w:w="2394"/>
        <w:gridCol w:w="2394"/>
        <w:gridCol w:w="2394"/>
        <w:gridCol w:w="2394"/>
      </w:tblGrid>
      <w:tr w:rsidR="0042417D" w:rsidTr="0042417D">
        <w:tc>
          <w:tcPr>
            <w:tcW w:w="2394" w:type="dxa"/>
            <w:tcBorders>
              <w:right w:val="nil"/>
            </w:tcBorders>
          </w:tcPr>
          <w:p w:rsidR="0042417D" w:rsidRDefault="0042417D" w:rsidP="002718D7">
            <w:pPr>
              <w:rPr>
                <w:b/>
              </w:rPr>
            </w:pPr>
            <w:r>
              <w:rPr>
                <w:b/>
                <w:noProof/>
                <w:lang w:eastAsia="en-CA"/>
              </w:rPr>
              <w:drawing>
                <wp:inline distT="0" distB="0" distL="0" distR="0">
                  <wp:extent cx="1471837" cy="714375"/>
                  <wp:effectExtent l="19050" t="0" r="0" b="0"/>
                  <wp:docPr id="18" name="Picture 0" descr="OFFICE_PAPERS_&amp;_ENVELO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_PAPERS_&amp;_ENVELOPES.jpg"/>
                          <pic:cNvPicPr/>
                        </pic:nvPicPr>
                        <pic:blipFill>
                          <a:blip r:embed="rId8" cstate="print"/>
                          <a:stretch>
                            <a:fillRect/>
                          </a:stretch>
                        </pic:blipFill>
                        <pic:spPr>
                          <a:xfrm>
                            <a:off x="0" y="0"/>
                            <a:ext cx="1476731" cy="716750"/>
                          </a:xfrm>
                          <a:prstGeom prst="rect">
                            <a:avLst/>
                          </a:prstGeom>
                        </pic:spPr>
                      </pic:pic>
                    </a:graphicData>
                  </a:graphic>
                </wp:inline>
              </w:drawing>
            </w:r>
          </w:p>
        </w:tc>
        <w:tc>
          <w:tcPr>
            <w:tcW w:w="2394" w:type="dxa"/>
            <w:tcBorders>
              <w:left w:val="nil"/>
            </w:tcBorders>
            <w:shd w:val="clear" w:color="auto" w:fill="FFFFFF" w:themeFill="background1"/>
          </w:tcPr>
          <w:p w:rsidR="0042417D" w:rsidRPr="005D67AC" w:rsidRDefault="0042417D" w:rsidP="002718D7">
            <w:r>
              <w:t>Paper: Newspaper, catalogues and magazines, mixed paper, shredded paper, telephone books</w:t>
            </w:r>
          </w:p>
        </w:tc>
        <w:tc>
          <w:tcPr>
            <w:tcW w:w="2394" w:type="dxa"/>
            <w:tcBorders>
              <w:right w:val="nil"/>
            </w:tcBorders>
            <w:shd w:val="clear" w:color="auto" w:fill="FFFFFF" w:themeFill="background1"/>
          </w:tcPr>
          <w:p w:rsidR="0042417D" w:rsidRDefault="0042417D" w:rsidP="002718D7">
            <w:r>
              <w:rPr>
                <w:noProof/>
                <w:lang w:eastAsia="en-CA"/>
              </w:rPr>
              <w:drawing>
                <wp:anchor distT="0" distB="0" distL="114300" distR="114300" simplePos="0" relativeHeight="251681792" behindDoc="0" locked="0" layoutInCell="1" allowOverlap="1">
                  <wp:simplePos x="0" y="0"/>
                  <wp:positionH relativeFrom="column">
                    <wp:posOffset>360045</wp:posOffset>
                  </wp:positionH>
                  <wp:positionV relativeFrom="paragraph">
                    <wp:posOffset>3810</wp:posOffset>
                  </wp:positionV>
                  <wp:extent cx="514350" cy="952500"/>
                  <wp:effectExtent l="19050" t="0" r="0" b="0"/>
                  <wp:wrapTight wrapText="bothSides">
                    <wp:wrapPolygon edited="0">
                      <wp:start x="-800" y="0"/>
                      <wp:lineTo x="-800" y="21168"/>
                      <wp:lineTo x="21600" y="21168"/>
                      <wp:lineTo x="21600" y="0"/>
                      <wp:lineTo x="-800" y="0"/>
                    </wp:wrapPolygon>
                  </wp:wrapTight>
                  <wp:docPr id="22" name="Picture 5" descr="ORANGE_JUICE_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_JUICE_CAN.jpg"/>
                          <pic:cNvPicPr/>
                        </pic:nvPicPr>
                        <pic:blipFill>
                          <a:blip r:embed="rId9" cstate="print"/>
                          <a:srcRect l="27083" t="15409" r="33013" b="12107"/>
                          <a:stretch>
                            <a:fillRect/>
                          </a:stretch>
                        </pic:blipFill>
                        <pic:spPr>
                          <a:xfrm>
                            <a:off x="0" y="0"/>
                            <a:ext cx="514350" cy="952500"/>
                          </a:xfrm>
                          <a:prstGeom prst="rect">
                            <a:avLst/>
                          </a:prstGeom>
                        </pic:spPr>
                      </pic:pic>
                    </a:graphicData>
                  </a:graphic>
                </wp:anchor>
              </w:drawing>
            </w:r>
          </w:p>
        </w:tc>
        <w:tc>
          <w:tcPr>
            <w:tcW w:w="2394" w:type="dxa"/>
            <w:tcBorders>
              <w:left w:val="nil"/>
            </w:tcBorders>
            <w:shd w:val="clear" w:color="auto" w:fill="FFFFFF" w:themeFill="background1"/>
          </w:tcPr>
          <w:p w:rsidR="0042417D" w:rsidRDefault="0042417D" w:rsidP="002718D7">
            <w:r>
              <w:t>Refundable beverage containers</w:t>
            </w:r>
          </w:p>
        </w:tc>
      </w:tr>
      <w:tr w:rsidR="0042417D" w:rsidTr="0042417D">
        <w:trPr>
          <w:trHeight w:val="1385"/>
        </w:trPr>
        <w:tc>
          <w:tcPr>
            <w:tcW w:w="2394" w:type="dxa"/>
            <w:tcBorders>
              <w:right w:val="nil"/>
            </w:tcBorders>
          </w:tcPr>
          <w:p w:rsidR="0042417D" w:rsidRDefault="0042417D" w:rsidP="002718D7">
            <w:pPr>
              <w:rPr>
                <w:b/>
              </w:rPr>
            </w:pPr>
            <w:r>
              <w:rPr>
                <w:b/>
                <w:noProof/>
                <w:lang w:eastAsia="en-CA"/>
              </w:rPr>
              <w:drawing>
                <wp:anchor distT="0" distB="0" distL="114300" distR="114300" simplePos="0" relativeHeight="251677696" behindDoc="1" locked="0" layoutInCell="1" allowOverlap="1">
                  <wp:simplePos x="0" y="0"/>
                  <wp:positionH relativeFrom="column">
                    <wp:posOffset>104775</wp:posOffset>
                  </wp:positionH>
                  <wp:positionV relativeFrom="paragraph">
                    <wp:posOffset>-635</wp:posOffset>
                  </wp:positionV>
                  <wp:extent cx="1562100" cy="847725"/>
                  <wp:effectExtent l="19050" t="0" r="0" b="0"/>
                  <wp:wrapSquare wrapText="bothSides"/>
                  <wp:docPr id="19" name="Picture 1" descr="CARDBOARD_BOXES_STACKED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BOARD_BOXES_STACKED_01.jpg"/>
                          <pic:cNvPicPr/>
                        </pic:nvPicPr>
                        <pic:blipFill>
                          <a:blip r:embed="rId10" cstate="print"/>
                          <a:srcRect t="11881"/>
                          <a:stretch>
                            <a:fillRect/>
                          </a:stretch>
                        </pic:blipFill>
                        <pic:spPr>
                          <a:xfrm>
                            <a:off x="0" y="0"/>
                            <a:ext cx="1562100" cy="847725"/>
                          </a:xfrm>
                          <a:prstGeom prst="rect">
                            <a:avLst/>
                          </a:prstGeom>
                        </pic:spPr>
                      </pic:pic>
                    </a:graphicData>
                  </a:graphic>
                </wp:anchor>
              </w:drawing>
            </w:r>
          </w:p>
        </w:tc>
        <w:tc>
          <w:tcPr>
            <w:tcW w:w="2394" w:type="dxa"/>
            <w:tcBorders>
              <w:left w:val="nil"/>
            </w:tcBorders>
            <w:shd w:val="clear" w:color="auto" w:fill="auto"/>
          </w:tcPr>
          <w:p w:rsidR="0042417D" w:rsidRPr="005D67AC" w:rsidRDefault="0042417D" w:rsidP="002718D7">
            <w:r>
              <w:t>Boxboard and corrugated cardboard</w:t>
            </w:r>
          </w:p>
        </w:tc>
        <w:tc>
          <w:tcPr>
            <w:tcW w:w="2394" w:type="dxa"/>
            <w:tcBorders>
              <w:right w:val="nil"/>
            </w:tcBorders>
          </w:tcPr>
          <w:p w:rsidR="0042417D" w:rsidRDefault="0042417D" w:rsidP="002718D7">
            <w:r>
              <w:rPr>
                <w:noProof/>
                <w:lang w:eastAsia="en-CA"/>
              </w:rPr>
              <w:drawing>
                <wp:anchor distT="0" distB="0" distL="114300" distR="114300" simplePos="0" relativeHeight="251678720" behindDoc="1" locked="0" layoutInCell="1" allowOverlap="1">
                  <wp:simplePos x="0" y="0"/>
                  <wp:positionH relativeFrom="column">
                    <wp:posOffset>302895</wp:posOffset>
                  </wp:positionH>
                  <wp:positionV relativeFrom="paragraph">
                    <wp:posOffset>117475</wp:posOffset>
                  </wp:positionV>
                  <wp:extent cx="695325" cy="809625"/>
                  <wp:effectExtent l="19050" t="0" r="9525" b="0"/>
                  <wp:wrapTight wrapText="bothSides">
                    <wp:wrapPolygon edited="0">
                      <wp:start x="-592" y="0"/>
                      <wp:lineTo x="-592" y="21346"/>
                      <wp:lineTo x="21896" y="21346"/>
                      <wp:lineTo x="21896" y="0"/>
                      <wp:lineTo x="-592" y="0"/>
                    </wp:wrapPolygon>
                  </wp:wrapTight>
                  <wp:docPr id="23" name="Picture 6" descr="PLASTIC_YOGOURT_T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STIC_YOGOURT_TUB.jpg"/>
                          <pic:cNvPicPr/>
                        </pic:nvPicPr>
                        <pic:blipFill>
                          <a:blip r:embed="rId11" cstate="print"/>
                          <a:srcRect l="18590" t="21880" r="27244" b="10940"/>
                          <a:stretch>
                            <a:fillRect/>
                          </a:stretch>
                        </pic:blipFill>
                        <pic:spPr>
                          <a:xfrm>
                            <a:off x="0" y="0"/>
                            <a:ext cx="695325" cy="809625"/>
                          </a:xfrm>
                          <a:prstGeom prst="rect">
                            <a:avLst/>
                          </a:prstGeom>
                        </pic:spPr>
                      </pic:pic>
                    </a:graphicData>
                  </a:graphic>
                </wp:anchor>
              </w:drawing>
            </w:r>
          </w:p>
        </w:tc>
        <w:tc>
          <w:tcPr>
            <w:tcW w:w="2394" w:type="dxa"/>
            <w:tcBorders>
              <w:left w:val="nil"/>
            </w:tcBorders>
          </w:tcPr>
          <w:p w:rsidR="0042417D" w:rsidRDefault="0042417D" w:rsidP="002718D7">
            <w:r>
              <w:t>Plastic containers with the recycling symbols 1-7, except polystyrene foam</w:t>
            </w:r>
          </w:p>
        </w:tc>
      </w:tr>
      <w:tr w:rsidR="0042417D" w:rsidTr="0042417D">
        <w:tc>
          <w:tcPr>
            <w:tcW w:w="2394" w:type="dxa"/>
            <w:tcBorders>
              <w:right w:val="nil"/>
            </w:tcBorders>
          </w:tcPr>
          <w:p w:rsidR="0042417D" w:rsidRDefault="0042417D" w:rsidP="002718D7">
            <w:pPr>
              <w:rPr>
                <w:b/>
              </w:rPr>
            </w:pPr>
            <w:r>
              <w:rPr>
                <w:b/>
                <w:noProof/>
                <w:lang w:eastAsia="en-CA"/>
              </w:rPr>
              <w:drawing>
                <wp:anchor distT="0" distB="0" distL="114300" distR="114300" simplePos="0" relativeHeight="251676672" behindDoc="1" locked="0" layoutInCell="1" allowOverlap="1">
                  <wp:simplePos x="0" y="0"/>
                  <wp:positionH relativeFrom="column">
                    <wp:posOffset>428625</wp:posOffset>
                  </wp:positionH>
                  <wp:positionV relativeFrom="paragraph">
                    <wp:posOffset>-635</wp:posOffset>
                  </wp:positionV>
                  <wp:extent cx="933450" cy="895350"/>
                  <wp:effectExtent l="19050" t="0" r="0" b="0"/>
                  <wp:wrapTight wrapText="bothSides">
                    <wp:wrapPolygon edited="0">
                      <wp:start x="-441" y="0"/>
                      <wp:lineTo x="-441" y="21140"/>
                      <wp:lineTo x="21600" y="21140"/>
                      <wp:lineTo x="21600" y="0"/>
                      <wp:lineTo x="-441" y="0"/>
                    </wp:wrapPolygon>
                  </wp:wrapTight>
                  <wp:docPr id="20" name="Picture 3" descr="GLASS_JAR_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S_JAR_LABEL.jpg"/>
                          <pic:cNvPicPr/>
                        </pic:nvPicPr>
                        <pic:blipFill>
                          <a:blip r:embed="rId12" cstate="print"/>
                          <a:srcRect t="11585" b="11179"/>
                          <a:stretch>
                            <a:fillRect/>
                          </a:stretch>
                        </pic:blipFill>
                        <pic:spPr>
                          <a:xfrm>
                            <a:off x="0" y="0"/>
                            <a:ext cx="933450" cy="895350"/>
                          </a:xfrm>
                          <a:prstGeom prst="rect">
                            <a:avLst/>
                          </a:prstGeom>
                        </pic:spPr>
                      </pic:pic>
                    </a:graphicData>
                  </a:graphic>
                </wp:anchor>
              </w:drawing>
            </w:r>
          </w:p>
        </w:tc>
        <w:tc>
          <w:tcPr>
            <w:tcW w:w="2394" w:type="dxa"/>
            <w:tcBorders>
              <w:left w:val="nil"/>
            </w:tcBorders>
            <w:shd w:val="clear" w:color="auto" w:fill="auto"/>
          </w:tcPr>
          <w:p w:rsidR="0042417D" w:rsidRPr="005D67AC" w:rsidRDefault="0042417D" w:rsidP="002718D7">
            <w:r>
              <w:t>Glass jars and bottles</w:t>
            </w:r>
          </w:p>
        </w:tc>
        <w:tc>
          <w:tcPr>
            <w:tcW w:w="2394" w:type="dxa"/>
            <w:tcBorders>
              <w:right w:val="nil"/>
            </w:tcBorders>
          </w:tcPr>
          <w:p w:rsidR="0042417D" w:rsidRDefault="0042417D" w:rsidP="002718D7">
            <w:r>
              <w:rPr>
                <w:noProof/>
                <w:lang w:eastAsia="en-CA"/>
              </w:rPr>
              <w:drawing>
                <wp:anchor distT="0" distB="0" distL="114300" distR="114300" simplePos="0" relativeHeight="251679744" behindDoc="1" locked="0" layoutInCell="1" allowOverlap="1">
                  <wp:simplePos x="0" y="0"/>
                  <wp:positionH relativeFrom="column">
                    <wp:posOffset>64770</wp:posOffset>
                  </wp:positionH>
                  <wp:positionV relativeFrom="paragraph">
                    <wp:posOffset>64770</wp:posOffset>
                  </wp:positionV>
                  <wp:extent cx="1323975" cy="876300"/>
                  <wp:effectExtent l="19050" t="0" r="9525" b="0"/>
                  <wp:wrapTight wrapText="bothSides">
                    <wp:wrapPolygon edited="0">
                      <wp:start x="-311" y="0"/>
                      <wp:lineTo x="-311" y="21130"/>
                      <wp:lineTo x="21755" y="21130"/>
                      <wp:lineTo x="21755" y="0"/>
                      <wp:lineTo x="-311" y="0"/>
                    </wp:wrapPolygon>
                  </wp:wrapTight>
                  <wp:docPr id="24" name="Picture 7" descr="Plastic_Bag_6444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stic_Bag_6444_4C.jpg"/>
                          <pic:cNvPicPr/>
                        </pic:nvPicPr>
                        <pic:blipFill>
                          <a:blip r:embed="rId13" cstate="print"/>
                          <a:stretch>
                            <a:fillRect/>
                          </a:stretch>
                        </pic:blipFill>
                        <pic:spPr>
                          <a:xfrm>
                            <a:off x="0" y="0"/>
                            <a:ext cx="1323975" cy="876300"/>
                          </a:xfrm>
                          <a:prstGeom prst="rect">
                            <a:avLst/>
                          </a:prstGeom>
                        </pic:spPr>
                      </pic:pic>
                    </a:graphicData>
                  </a:graphic>
                </wp:anchor>
              </w:drawing>
            </w:r>
          </w:p>
        </w:tc>
        <w:tc>
          <w:tcPr>
            <w:tcW w:w="2394" w:type="dxa"/>
            <w:tcBorders>
              <w:left w:val="nil"/>
            </w:tcBorders>
          </w:tcPr>
          <w:p w:rsidR="0042417D" w:rsidRDefault="0042417D" w:rsidP="002718D7">
            <w:r>
              <w:t>Plastic bags</w:t>
            </w:r>
          </w:p>
        </w:tc>
      </w:tr>
      <w:tr w:rsidR="0042417D" w:rsidTr="0042417D">
        <w:tc>
          <w:tcPr>
            <w:tcW w:w="2394" w:type="dxa"/>
            <w:tcBorders>
              <w:right w:val="nil"/>
            </w:tcBorders>
          </w:tcPr>
          <w:p w:rsidR="0042417D" w:rsidRDefault="0042417D" w:rsidP="002718D7">
            <w:pPr>
              <w:rPr>
                <w:b/>
              </w:rPr>
            </w:pPr>
            <w:r>
              <w:rPr>
                <w:b/>
                <w:noProof/>
                <w:lang w:eastAsia="en-CA"/>
              </w:rPr>
              <w:drawing>
                <wp:anchor distT="0" distB="0" distL="114300" distR="114300" simplePos="0" relativeHeight="251675648" behindDoc="1" locked="0" layoutInCell="1" allowOverlap="1">
                  <wp:simplePos x="0" y="0"/>
                  <wp:positionH relativeFrom="column">
                    <wp:posOffset>247650</wp:posOffset>
                  </wp:positionH>
                  <wp:positionV relativeFrom="paragraph">
                    <wp:posOffset>-3175</wp:posOffset>
                  </wp:positionV>
                  <wp:extent cx="1419225" cy="914400"/>
                  <wp:effectExtent l="19050" t="0" r="9525" b="0"/>
                  <wp:wrapTight wrapText="bothSides">
                    <wp:wrapPolygon edited="0">
                      <wp:start x="-290" y="0"/>
                      <wp:lineTo x="-290" y="21150"/>
                      <wp:lineTo x="21745" y="21150"/>
                      <wp:lineTo x="21745" y="0"/>
                      <wp:lineTo x="-290" y="0"/>
                    </wp:wrapPolygon>
                  </wp:wrapTight>
                  <wp:docPr id="21" name="Picture 4" descr="TIN_CANS_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_CANS_GROUP.jpg"/>
                          <pic:cNvPicPr/>
                        </pic:nvPicPr>
                        <pic:blipFill>
                          <a:blip r:embed="rId14" cstate="print"/>
                          <a:srcRect t="9937" b="5497"/>
                          <a:stretch>
                            <a:fillRect/>
                          </a:stretch>
                        </pic:blipFill>
                        <pic:spPr>
                          <a:xfrm>
                            <a:off x="0" y="0"/>
                            <a:ext cx="1419225" cy="914400"/>
                          </a:xfrm>
                          <a:prstGeom prst="rect">
                            <a:avLst/>
                          </a:prstGeom>
                        </pic:spPr>
                      </pic:pic>
                    </a:graphicData>
                  </a:graphic>
                </wp:anchor>
              </w:drawing>
            </w:r>
          </w:p>
        </w:tc>
        <w:tc>
          <w:tcPr>
            <w:tcW w:w="2394" w:type="dxa"/>
            <w:tcBorders>
              <w:left w:val="nil"/>
            </w:tcBorders>
            <w:shd w:val="clear" w:color="auto" w:fill="auto"/>
          </w:tcPr>
          <w:p w:rsidR="0042417D" w:rsidRPr="005D67AC" w:rsidRDefault="0042417D" w:rsidP="002718D7">
            <w:r>
              <w:t>Food cans and foil</w:t>
            </w:r>
          </w:p>
        </w:tc>
        <w:tc>
          <w:tcPr>
            <w:tcW w:w="2394" w:type="dxa"/>
            <w:tcBorders>
              <w:right w:val="nil"/>
            </w:tcBorders>
          </w:tcPr>
          <w:p w:rsidR="0042417D" w:rsidRDefault="0042417D" w:rsidP="002718D7">
            <w:r>
              <w:rPr>
                <w:noProof/>
                <w:lang w:eastAsia="en-CA"/>
              </w:rPr>
              <w:drawing>
                <wp:anchor distT="0" distB="0" distL="114300" distR="114300" simplePos="0" relativeHeight="251680768" behindDoc="1" locked="0" layoutInCell="1" allowOverlap="1">
                  <wp:simplePos x="0" y="0"/>
                  <wp:positionH relativeFrom="column">
                    <wp:posOffset>502920</wp:posOffset>
                  </wp:positionH>
                  <wp:positionV relativeFrom="paragraph">
                    <wp:posOffset>45720</wp:posOffset>
                  </wp:positionV>
                  <wp:extent cx="495300" cy="952500"/>
                  <wp:effectExtent l="19050" t="0" r="0" b="0"/>
                  <wp:wrapTight wrapText="bothSides">
                    <wp:wrapPolygon edited="0">
                      <wp:start x="-831" y="0"/>
                      <wp:lineTo x="-831" y="21168"/>
                      <wp:lineTo x="21600" y="21168"/>
                      <wp:lineTo x="21600" y="0"/>
                      <wp:lineTo x="-831" y="0"/>
                    </wp:wrapPolygon>
                  </wp:wrapTight>
                  <wp:docPr id="25" name="Picture 8" descr="APPLE_JUICE_DRINK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_JUICE_DRINK_BOX.jpg"/>
                          <pic:cNvPicPr/>
                        </pic:nvPicPr>
                        <pic:blipFill>
                          <a:blip r:embed="rId15" cstate="print"/>
                          <a:srcRect l="17308" t="6958" r="31891" b="10232"/>
                          <a:stretch>
                            <a:fillRect/>
                          </a:stretch>
                        </pic:blipFill>
                        <pic:spPr>
                          <a:xfrm>
                            <a:off x="0" y="0"/>
                            <a:ext cx="495300" cy="952500"/>
                          </a:xfrm>
                          <a:prstGeom prst="rect">
                            <a:avLst/>
                          </a:prstGeom>
                        </pic:spPr>
                      </pic:pic>
                    </a:graphicData>
                  </a:graphic>
                </wp:anchor>
              </w:drawing>
            </w:r>
          </w:p>
        </w:tc>
        <w:tc>
          <w:tcPr>
            <w:tcW w:w="2394" w:type="dxa"/>
            <w:tcBorders>
              <w:left w:val="nil"/>
            </w:tcBorders>
          </w:tcPr>
          <w:p w:rsidR="0042417D" w:rsidRDefault="0042417D" w:rsidP="002718D7">
            <w:r>
              <w:t xml:space="preserve">Juice boxes and soup boxes (such as </w:t>
            </w:r>
            <w:proofErr w:type="spellStart"/>
            <w:r>
              <w:t>TetraPaks</w:t>
            </w:r>
            <w:proofErr w:type="spellEnd"/>
            <w:r>
              <w:t>™)</w:t>
            </w:r>
          </w:p>
        </w:tc>
      </w:tr>
    </w:tbl>
    <w:p w:rsidR="00D13D1E" w:rsidRPr="002718D7" w:rsidRDefault="002718D7">
      <w:pPr>
        <w:rPr>
          <w:i/>
        </w:rPr>
      </w:pPr>
      <w:r w:rsidRPr="002718D7">
        <w:rPr>
          <w:i/>
        </w:rPr>
        <w:t>[</w:t>
      </w:r>
      <w:proofErr w:type="gramStart"/>
      <w:r w:rsidRPr="002718D7">
        <w:rPr>
          <w:i/>
        </w:rPr>
        <w:t>others</w:t>
      </w:r>
      <w:proofErr w:type="gramEnd"/>
      <w:r w:rsidRPr="002718D7">
        <w:rPr>
          <w:i/>
        </w:rPr>
        <w:t>, if applicable]</w:t>
      </w:r>
    </w:p>
    <w:p w:rsidR="007C707A" w:rsidRDefault="00311F61" w:rsidP="007C707A">
      <w:r>
        <w:t>This is an easy way we can all make a difference. By recycling we can reduce our garbage by almost 25 per cent.</w:t>
      </w:r>
    </w:p>
    <w:p w:rsidR="00311F61" w:rsidRDefault="00311F61" w:rsidP="007C707A">
      <w:r>
        <w:t xml:space="preserve">If you have any questions, please contact </w:t>
      </w:r>
      <w:r w:rsidRPr="00311F61">
        <w:rPr>
          <w:i/>
        </w:rPr>
        <w:t>[contact name, number or email]</w:t>
      </w:r>
      <w:r>
        <w:t>.</w:t>
      </w:r>
    </w:p>
    <w:p w:rsidR="00311F61" w:rsidRDefault="00311F61" w:rsidP="007C707A">
      <w:r>
        <w:t>Sincerely,</w:t>
      </w:r>
    </w:p>
    <w:p w:rsidR="0042417D" w:rsidRDefault="0042417D" w:rsidP="007C707A"/>
    <w:p w:rsidR="0042417D" w:rsidRPr="006B37D4" w:rsidRDefault="0042417D" w:rsidP="007C707A"/>
    <w:sectPr w:rsidR="0042417D" w:rsidRPr="006B37D4" w:rsidSect="00ED6789">
      <w:footerReference w:type="default" r:id="rId1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5742" w:rsidRDefault="00635742" w:rsidP="0023364B">
      <w:pPr>
        <w:spacing w:after="0" w:line="240" w:lineRule="auto"/>
      </w:pPr>
      <w:r>
        <w:separator/>
      </w:r>
    </w:p>
  </w:endnote>
  <w:endnote w:type="continuationSeparator" w:id="0">
    <w:p w:rsidR="00635742" w:rsidRDefault="00635742" w:rsidP="002336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1963037"/>
      <w:docPartObj>
        <w:docPartGallery w:val="Page Numbers (Bottom of Page)"/>
        <w:docPartUnique/>
      </w:docPartObj>
    </w:sdtPr>
    <w:sdtContent>
      <w:p w:rsidR="00635742" w:rsidRDefault="00635742">
        <w:pPr>
          <w:pStyle w:val="Footer"/>
          <w:jc w:val="right"/>
        </w:pPr>
        <w:fldSimple w:instr=" PAGE   \* MERGEFORMAT ">
          <w:r w:rsidR="00392998">
            <w:rPr>
              <w:noProof/>
            </w:rPr>
            <w:t>2</w:t>
          </w:r>
        </w:fldSimple>
      </w:p>
    </w:sdtContent>
  </w:sdt>
  <w:p w:rsidR="00635742" w:rsidRDefault="0063574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5742" w:rsidRDefault="00635742" w:rsidP="0023364B">
      <w:pPr>
        <w:spacing w:after="0" w:line="240" w:lineRule="auto"/>
      </w:pPr>
      <w:r>
        <w:separator/>
      </w:r>
    </w:p>
  </w:footnote>
  <w:footnote w:type="continuationSeparator" w:id="0">
    <w:p w:rsidR="00635742" w:rsidRDefault="00635742" w:rsidP="0023364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FD6C62"/>
    <w:multiLevelType w:val="hybridMultilevel"/>
    <w:tmpl w:val="552CEB9C"/>
    <w:lvl w:ilvl="0" w:tplc="B1DCF87C">
      <w:numFmt w:val="bullet"/>
      <w:lvlText w:val="-"/>
      <w:lvlJc w:val="left"/>
      <w:pPr>
        <w:ind w:left="1080" w:hanging="360"/>
      </w:pPr>
      <w:rPr>
        <w:rFonts w:ascii="Calibri" w:eastAsiaTheme="minorHAnsi" w:hAnsi="Calibri" w:cstheme="minorBidi"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241692"/>
    <w:rsid w:val="001D40D1"/>
    <w:rsid w:val="00204EFC"/>
    <w:rsid w:val="0023364B"/>
    <w:rsid w:val="00241692"/>
    <w:rsid w:val="002718D7"/>
    <w:rsid w:val="00296EF2"/>
    <w:rsid w:val="00311F61"/>
    <w:rsid w:val="00387047"/>
    <w:rsid w:val="00392998"/>
    <w:rsid w:val="0042417D"/>
    <w:rsid w:val="004C6C86"/>
    <w:rsid w:val="004E1E20"/>
    <w:rsid w:val="005554A6"/>
    <w:rsid w:val="00604972"/>
    <w:rsid w:val="00635742"/>
    <w:rsid w:val="006A6367"/>
    <w:rsid w:val="006B37D4"/>
    <w:rsid w:val="00716800"/>
    <w:rsid w:val="007C707A"/>
    <w:rsid w:val="007D669F"/>
    <w:rsid w:val="008060EB"/>
    <w:rsid w:val="008C07F4"/>
    <w:rsid w:val="008D601B"/>
    <w:rsid w:val="00971024"/>
    <w:rsid w:val="00A8249D"/>
    <w:rsid w:val="00A842FF"/>
    <w:rsid w:val="00A84C59"/>
    <w:rsid w:val="00D13D1E"/>
    <w:rsid w:val="00EC61C6"/>
    <w:rsid w:val="00ED6789"/>
    <w:rsid w:val="00FB1ACC"/>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78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601B"/>
    <w:pPr>
      <w:ind w:left="720"/>
      <w:contextualSpacing/>
    </w:pPr>
  </w:style>
  <w:style w:type="character" w:styleId="CommentReference">
    <w:name w:val="annotation reference"/>
    <w:basedOn w:val="DefaultParagraphFont"/>
    <w:uiPriority w:val="99"/>
    <w:semiHidden/>
    <w:unhideWhenUsed/>
    <w:rsid w:val="00296EF2"/>
    <w:rPr>
      <w:sz w:val="16"/>
      <w:szCs w:val="16"/>
    </w:rPr>
  </w:style>
  <w:style w:type="paragraph" w:styleId="CommentText">
    <w:name w:val="annotation text"/>
    <w:basedOn w:val="Normal"/>
    <w:link w:val="CommentTextChar"/>
    <w:uiPriority w:val="99"/>
    <w:semiHidden/>
    <w:unhideWhenUsed/>
    <w:rsid w:val="00296EF2"/>
    <w:pPr>
      <w:spacing w:line="240" w:lineRule="auto"/>
    </w:pPr>
    <w:rPr>
      <w:sz w:val="20"/>
      <w:szCs w:val="20"/>
    </w:rPr>
  </w:style>
  <w:style w:type="character" w:customStyle="1" w:styleId="CommentTextChar">
    <w:name w:val="Comment Text Char"/>
    <w:basedOn w:val="DefaultParagraphFont"/>
    <w:link w:val="CommentText"/>
    <w:uiPriority w:val="99"/>
    <w:semiHidden/>
    <w:rsid w:val="00296EF2"/>
    <w:rPr>
      <w:sz w:val="20"/>
      <w:szCs w:val="20"/>
    </w:rPr>
  </w:style>
  <w:style w:type="paragraph" w:styleId="CommentSubject">
    <w:name w:val="annotation subject"/>
    <w:basedOn w:val="CommentText"/>
    <w:next w:val="CommentText"/>
    <w:link w:val="CommentSubjectChar"/>
    <w:uiPriority w:val="99"/>
    <w:semiHidden/>
    <w:unhideWhenUsed/>
    <w:rsid w:val="00296EF2"/>
    <w:rPr>
      <w:b/>
      <w:bCs/>
    </w:rPr>
  </w:style>
  <w:style w:type="character" w:customStyle="1" w:styleId="CommentSubjectChar">
    <w:name w:val="Comment Subject Char"/>
    <w:basedOn w:val="CommentTextChar"/>
    <w:link w:val="CommentSubject"/>
    <w:uiPriority w:val="99"/>
    <w:semiHidden/>
    <w:rsid w:val="00296EF2"/>
    <w:rPr>
      <w:b/>
      <w:bCs/>
    </w:rPr>
  </w:style>
  <w:style w:type="paragraph" w:styleId="BalloonText">
    <w:name w:val="Balloon Text"/>
    <w:basedOn w:val="Normal"/>
    <w:link w:val="BalloonTextChar"/>
    <w:uiPriority w:val="99"/>
    <w:semiHidden/>
    <w:unhideWhenUsed/>
    <w:rsid w:val="00296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EF2"/>
    <w:rPr>
      <w:rFonts w:ascii="Tahoma" w:hAnsi="Tahoma" w:cs="Tahoma"/>
      <w:sz w:val="16"/>
      <w:szCs w:val="16"/>
    </w:rPr>
  </w:style>
  <w:style w:type="table" w:styleId="TableGrid">
    <w:name w:val="Table Grid"/>
    <w:basedOn w:val="TableNormal"/>
    <w:uiPriority w:val="59"/>
    <w:rsid w:val="00D13D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23364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3364B"/>
  </w:style>
  <w:style w:type="paragraph" w:styleId="Footer">
    <w:name w:val="footer"/>
    <w:basedOn w:val="Normal"/>
    <w:link w:val="FooterChar"/>
    <w:uiPriority w:val="99"/>
    <w:unhideWhenUsed/>
    <w:rsid w:val="002336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364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ustomXml" Target="../customXml/item6.xml"/><Relationship Id="rId10" Type="http://schemas.openxmlformats.org/officeDocument/2006/relationships/image" Target="media/image3.jpe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Content_x0020_ClassificationTaxHTField1 xmlns="3b341044-0cd2-4806-a9f6-495c3fa5e2e2" xsi:nil="true"/>
    <Description1 xmlns="c4fe4be5-56f4-467e-b4a4-a4b064910afa" xsi:nil="true"/>
    <fdb4a996203346eb9cb69409afff9ae0 xmlns="0d748789-2701-4cb5-b781-e71c6c024ee3" xsi:nil="true"/>
    <Document_x0020_CategoryTaxHTField0 xmlns="1c905b94-56aa-4d3a-adc2-fbcde3a8a0b1">
      <Terms xmlns="http://schemas.microsoft.com/office/infopath/2007/PartnerControls"/>
    </Document_x0020_CategoryTaxHTField0>
    <OldUrl xmlns="e581e1af-00ea-413a-8e75-837892944e8f" xsi:nil="true"/>
    <COCIS_x0020_KeywordsTaxHTField0 xmlns="3b341044-0cd2-4806-a9f6-495c3fa5e2e2">
      <Terms xmlns="http://schemas.microsoft.com/office/infopath/2007/PartnerControls"/>
    </COCIS_x0020_KeywordsTaxHTField0>
    <TaxCatchAll xmlns="c4fe4be5-56f4-467e-b4a4-a4b064910af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85a7ac07-ab73-4fc2-8369-0bd908e476e7" ContentTypeId="0x010100EA5EA32CF4385549BFA194A0FF8BD22E" PreviousValue="fals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The City of Calgary Document" ma:contentTypeID="0x010100EA5EA32CF4385549BFA194A0FF8BD22E006BE71257A922CF4C97539597CA43CDF9" ma:contentTypeVersion="8" ma:contentTypeDescription="" ma:contentTypeScope="" ma:versionID="e99cc61d2ff0fac45e874327aa5a9774">
  <xsd:schema xmlns:xsd="http://www.w3.org/2001/XMLSchema" xmlns:xs="http://www.w3.org/2001/XMLSchema" xmlns:p="http://schemas.microsoft.com/office/2006/metadata/properties" xmlns:ns2="c4fe4be5-56f4-467e-b4a4-a4b064910afa" xmlns:ns3="3b341044-0cd2-4806-a9f6-495c3fa5e2e2" xmlns:ns4="1c905b94-56aa-4d3a-adc2-fbcde3a8a0b1" xmlns:ns5="0d748789-2701-4cb5-b781-e71c6c024ee3" xmlns:ns6="e581e1af-00ea-413a-8e75-837892944e8f" targetNamespace="http://schemas.microsoft.com/office/2006/metadata/properties" ma:root="true" ma:fieldsID="567ed6838c8ace50d8659208535508dc" ns2:_="" ns3:_="" ns4:_="" ns5:_="" ns6:_="">
    <xsd:import namespace="c4fe4be5-56f4-467e-b4a4-a4b064910afa"/>
    <xsd:import namespace="3b341044-0cd2-4806-a9f6-495c3fa5e2e2"/>
    <xsd:import namespace="1c905b94-56aa-4d3a-adc2-fbcde3a8a0b1"/>
    <xsd:import namespace="0d748789-2701-4cb5-b781-e71c6c024ee3"/>
    <xsd:import namespace="e581e1af-00ea-413a-8e75-837892944e8f"/>
    <xsd:element name="properties">
      <xsd:complexType>
        <xsd:sequence>
          <xsd:element name="documentManagement">
            <xsd:complexType>
              <xsd:all>
                <xsd:element ref="ns2:TaxCatchAll" minOccurs="0"/>
                <xsd:element ref="ns2:TaxCatchAllLabel" minOccurs="0"/>
                <xsd:element ref="ns2:Description1" minOccurs="0"/>
                <xsd:element ref="ns2:_dlc_DocId" minOccurs="0"/>
                <xsd:element ref="ns2:_dlc_DocIdUrl" minOccurs="0"/>
                <xsd:element ref="ns2:_dlc_DocIdPersistId" minOccurs="0"/>
                <xsd:element ref="ns3:Content_x0020_ClassificationTaxHTField1" minOccurs="0"/>
                <xsd:element ref="ns3:COCIS_x0020_KeywordsTaxHTField0" minOccurs="0"/>
                <xsd:element ref="ns4:Document_x0020_CategoryTaxHTField0" minOccurs="0"/>
                <xsd:element ref="ns5:fdb4a996203346eb9cb69409afff9ae0" minOccurs="0"/>
                <xsd:element ref="ns6:Old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fe4be5-56f4-467e-b4a4-a4b064910af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7eb5aed8-fa55-4087-9d7c-5373d1548adf}" ma:internalName="TaxCatchAll" ma:showField="CatchAllData" ma:web="9e30fa77-001b-49d5-9da1-de3ed4bcdf90">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7eb5aed8-fa55-4087-9d7c-5373d1548adf}" ma:internalName="TaxCatchAllLabel" ma:readOnly="true" ma:showField="CatchAllDataLabel" ma:web="9e30fa77-001b-49d5-9da1-de3ed4bcdf90">
      <xsd:complexType>
        <xsd:complexContent>
          <xsd:extension base="dms:MultiChoiceLookup">
            <xsd:sequence>
              <xsd:element name="Value" type="dms:Lookup" maxOccurs="unbounded" minOccurs="0" nillable="true"/>
            </xsd:sequence>
          </xsd:extension>
        </xsd:complexContent>
      </xsd:complexType>
    </xsd:element>
    <xsd:element name="Description1" ma:index="10" nillable="true" ma:displayName="Description" ma:description="Description field to elaborate the purpose of this item." ma:internalName="Description1">
      <xsd:simpleType>
        <xsd:restriction base="dms:Note">
          <xsd:maxLength value="255"/>
        </xsd:restriction>
      </xsd:simpleType>
    </xsd:element>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1044-0cd2-4806-a9f6-495c3fa5e2e2" elementFormDefault="qualified">
    <xsd:import namespace="http://schemas.microsoft.com/office/2006/documentManagement/types"/>
    <xsd:import namespace="http://schemas.microsoft.com/office/infopath/2007/PartnerControls"/>
    <xsd:element name="Content_x0020_ClassificationTaxHTField1" ma:index="14" nillable="true" ma:displayName="Content Classification_1" ma:hidden="true" ma:internalName="Content_x0020_ClassificationTaxHTField1">
      <xsd:simpleType>
        <xsd:restriction base="dms:Note"/>
      </xsd:simpleType>
    </xsd:element>
    <xsd:element name="COCIS_x0020_KeywordsTaxHTField0" ma:index="16" nillable="true" ma:taxonomy="true" ma:internalName="COCIS_x0020_KeywordsTaxHTField0" ma:taxonomyFieldName="COCIS_x0020_Keywords" ma:displayName="COCIS Keywords" ma:default="" ma:fieldId="{593ecbb7-08b9-4baf-805b-9ab7856d328b}" ma:taxonomyMulti="true" ma:sspId="85a7ac07-ab73-4fc2-8369-0bd908e476e7" ma:termSetId="e4fd5add-ea06-4909-9630-a248fec1a65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c905b94-56aa-4d3a-adc2-fbcde3a8a0b1" elementFormDefault="qualified">
    <xsd:import namespace="http://schemas.microsoft.com/office/2006/documentManagement/types"/>
    <xsd:import namespace="http://schemas.microsoft.com/office/infopath/2007/PartnerControls"/>
    <xsd:element name="Document_x0020_CategoryTaxHTField0" ma:index="18" nillable="true" ma:taxonomy="true" ma:internalName="Document_x0020_CategoryTaxHTField0" ma:taxonomyFieldName="Document_x0020_Category" ma:displayName="Document Category" ma:default="" ma:fieldId="{2a5aac9a-77fd-4925-9c02-e45c860076e5}" ma:taxonomyMulti="true" ma:sspId="85a7ac07-ab73-4fc2-8369-0bd908e476e7" ma:termSetId="58f983ec-c6ad-4005-a71a-560397a9d0fb" ma:anchorId="157cc4fa-ad5a-46a5-98d6-53c5bb4d753c"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748789-2701-4cb5-b781-e71c6c024ee3" elementFormDefault="qualified">
    <xsd:import namespace="http://schemas.microsoft.com/office/2006/documentManagement/types"/>
    <xsd:import namespace="http://schemas.microsoft.com/office/infopath/2007/PartnerControls"/>
    <xsd:element name="fdb4a996203346eb9cb69409afff9ae0" ma:index="20" nillable="true" ma:displayName="Content Classification_0" ma:hidden="true" ma:internalName="fdb4a996203346eb9cb69409afff9ae00">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81e1af-00ea-413a-8e75-837892944e8f" elementFormDefault="qualified">
    <xsd:import namespace="http://schemas.microsoft.com/office/2006/documentManagement/types"/>
    <xsd:import namespace="http://schemas.microsoft.com/office/infopath/2007/PartnerControls"/>
    <xsd:element name="OldUrl" ma:index="21" nillable="true" ma:displayName="OldUrl" ma:internalName="OldUrl">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file>

<file path=customXml/itemProps1.xml><?xml version="1.0" encoding="utf-8"?>
<ds:datastoreItem xmlns:ds="http://schemas.openxmlformats.org/officeDocument/2006/customXml" ds:itemID="{25BAD6EF-721A-4122-83AF-93E240FD65FA}"/>
</file>

<file path=customXml/itemProps2.xml><?xml version="1.0" encoding="utf-8"?>
<ds:datastoreItem xmlns:ds="http://schemas.openxmlformats.org/officeDocument/2006/customXml" ds:itemID="{48F57B1D-FB30-43CB-BFD6-B28204840ED5}"/>
</file>

<file path=customXml/itemProps3.xml><?xml version="1.0" encoding="utf-8"?>
<ds:datastoreItem xmlns:ds="http://schemas.openxmlformats.org/officeDocument/2006/customXml" ds:itemID="{A2676E07-379E-4FFE-ACFF-B84BBF6D16ED}"/>
</file>

<file path=customXml/itemProps4.xml><?xml version="1.0" encoding="utf-8"?>
<ds:datastoreItem xmlns:ds="http://schemas.openxmlformats.org/officeDocument/2006/customXml" ds:itemID="{5D81FAA9-C0BF-40BF-882E-78BBE593EA56}"/>
</file>

<file path=customXml/itemProps5.xml><?xml version="1.0" encoding="utf-8"?>
<ds:datastoreItem xmlns:ds="http://schemas.openxmlformats.org/officeDocument/2006/customXml" ds:itemID="{19D7F85A-B8B1-4A83-93F0-BF500BC13316}"/>
</file>

<file path=customXml/itemProps6.xml><?xml version="1.0" encoding="utf-8"?>
<ds:datastoreItem xmlns:ds="http://schemas.openxmlformats.org/officeDocument/2006/customXml" ds:itemID="{D14C139E-8095-4538-8D27-8E6B5A1D1FCC}"/>
</file>

<file path=docProps/app.xml><?xml version="1.0" encoding="utf-8"?>
<Properties xmlns="http://schemas.openxmlformats.org/officeDocument/2006/extended-properties" xmlns:vt="http://schemas.openxmlformats.org/officeDocument/2006/docPropsVTypes">
  <Template>Normal</Template>
  <TotalTime>1258</TotalTime>
  <Pages>2</Pages>
  <Words>303</Words>
  <Characters>1731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The City of Calgary</Company>
  <LinksUpToDate>false</LinksUpToDate>
  <CharactersWithSpaces>2030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Recycling Program Letter</dc:title>
  <dc:creator>tmmcrae</dc:creator>
  <cp:lastModifiedBy>tmmcrae</cp:lastModifiedBy>
  <cp:revision>9</cp:revision>
  <dcterms:created xsi:type="dcterms:W3CDTF">2014-10-29T20:50:00Z</dcterms:created>
  <dcterms:modified xsi:type="dcterms:W3CDTF">2014-11-05T17:36:00Z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0x010100EA5EA32CF4385549BFA194A0FF8BD22E006BE71257A922CF4C97539597CA43CDF9</vt:lpwstr>
  </property>
  <property fmtid="{D5CDD505-2E9C-101B-9397-08002B2CF9AE}" pid="3" name="COCIS Keywords">
    <vt:lpwstr/>
  </property>
  <property fmtid="{D5CDD505-2E9C-101B-9397-08002B2CF9AE}" pid="4" name="Document Category">
    <vt:lpwstr/>
  </property>
</Properties>
</file>